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D42F0" w14:textId="77777777" w:rsidR="005A4168" w:rsidRPr="005A4168" w:rsidRDefault="005A4168" w:rsidP="005A4168">
      <w:pPr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  <w:t>Озокеритопарафинотерапия</w:t>
      </w:r>
      <w:proofErr w:type="spellEnd"/>
    </w:p>
    <w:p w14:paraId="535DE40D" w14:textId="77E5657D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Озокеритопарафинотерапия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 – это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теплолечебная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процедура, при которой осуществляется температурное, механическое и химическое влияние медицинского озокерита. Особенности такого лечения заключаются в усилении периферического кровообращения и обмена веществ, выведении токсинов из организма, улучшении питания тканей, процессов регенерации и репарации.</w:t>
      </w:r>
    </w:p>
    <w:p w14:paraId="5402B205" w14:textId="3E146A5B" w:rsidR="005A4168" w:rsidRPr="005A4168" w:rsidRDefault="005A4168" w:rsidP="005A4168">
      <w:pPr>
        <w:spacing w:after="257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Основные показания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озокеритотерапии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– это лечение:</w:t>
      </w:r>
    </w:p>
    <w:p w14:paraId="067447DB" w14:textId="77777777" w:rsidR="005A4168" w:rsidRPr="005A4168" w:rsidRDefault="005A4168" w:rsidP="005A4168">
      <w:pPr>
        <w:numPr>
          <w:ilvl w:val="0"/>
          <w:numId w:val="1"/>
        </w:numPr>
        <w:spacing w:after="0" w:line="300" w:lineRule="atLeast"/>
        <w:ind w:left="-150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заболеваний и травм опорно-двигательного аппарата</w:t>
      </w:r>
    </w:p>
    <w:p w14:paraId="35F54E76" w14:textId="77777777" w:rsidR="005A4168" w:rsidRPr="005A4168" w:rsidRDefault="005A4168" w:rsidP="005A4168">
      <w:pPr>
        <w:numPr>
          <w:ilvl w:val="0"/>
          <w:numId w:val="1"/>
        </w:numPr>
        <w:spacing w:after="0" w:line="300" w:lineRule="atLeast"/>
        <w:ind w:left="-150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заболеваний сосудов</w:t>
      </w:r>
    </w:p>
    <w:p w14:paraId="1ECFDDA9" w14:textId="77777777" w:rsidR="005A4168" w:rsidRPr="005A4168" w:rsidRDefault="005A4168" w:rsidP="005A4168">
      <w:pPr>
        <w:numPr>
          <w:ilvl w:val="0"/>
          <w:numId w:val="1"/>
        </w:numPr>
        <w:spacing w:after="0" w:line="300" w:lineRule="atLeast"/>
        <w:ind w:left="-150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гинекологических недугов</w:t>
      </w:r>
    </w:p>
    <w:p w14:paraId="2777593D" w14:textId="77777777" w:rsidR="005A4168" w:rsidRPr="005A4168" w:rsidRDefault="005A4168" w:rsidP="005A4168">
      <w:pPr>
        <w:numPr>
          <w:ilvl w:val="0"/>
          <w:numId w:val="1"/>
        </w:numPr>
        <w:spacing w:after="0" w:line="300" w:lineRule="atLeast"/>
        <w:ind w:left="-150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болезней кожи</w:t>
      </w:r>
    </w:p>
    <w:p w14:paraId="28A73F85" w14:textId="77777777" w:rsidR="005A4168" w:rsidRPr="005A4168" w:rsidRDefault="005A4168" w:rsidP="005A4168">
      <w:pPr>
        <w:numPr>
          <w:ilvl w:val="0"/>
          <w:numId w:val="1"/>
        </w:numPr>
        <w:spacing w:after="0" w:line="300" w:lineRule="atLeast"/>
        <w:ind w:left="-150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инфекционных заболеваний</w:t>
      </w:r>
    </w:p>
    <w:p w14:paraId="36F82C4D" w14:textId="3041027F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Сеансы такой терапии хорошо сочетаются с минеральными ваннами, массажем и приемом минеральных вод.</w:t>
      </w:r>
    </w:p>
    <w:p w14:paraId="69C865E1" w14:textId="77777777" w:rsidR="005A4168" w:rsidRPr="005A4168" w:rsidRDefault="005A4168" w:rsidP="005A4168">
      <w:pPr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  <w:t>Обертывание</w:t>
      </w:r>
    </w:p>
    <w:p w14:paraId="47F955C2" w14:textId="49098905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Кофейное обертывание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, нанесение кофейной маски, после процедурного крема) интенсивное похудение, увлажнение, улучшение эластичности кожи. Длительность процедуры 60 мин. (Для достижения эффекта 4-5 процедур).</w:t>
      </w:r>
    </w:p>
    <w:p w14:paraId="435BD855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Шоколадное обертывание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с морской солью, нанесение шоколадной маски, релакс массаж с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арома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маслами). Расширяет периферические сосуды, имеет антицеллюлитный эффект. Длительность процедуры 90 мин. (Для достижения эффекта 3-4 процедуры.)</w:t>
      </w:r>
    </w:p>
    <w:p w14:paraId="3586FB16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Водорослевое обертывание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, нанесение водорослей и грязи,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послепроцедурный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крем) разогревает, расширяет сосуды и поры, насыщает кожу микроэлементами и витаминами, улучшает тургор, уменьшает объёмы. Длительность процедуры 90 мин. (Для достижения эффекта -3 процедуры).</w:t>
      </w:r>
    </w:p>
    <w:p w14:paraId="165B5C67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Обертывание с фукусом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, нанесение фукуса и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терможидкость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,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послепроцедурный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крем). Улучшает кровообращение, выводит продукты обмена, снабжает организм питательными веществами. Длительность процедуры 60 мин. (Для достижения эффекта 4-5 процедур).</w:t>
      </w:r>
    </w:p>
    <w:p w14:paraId="49F493FD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Антицеллюлитное обертывание грязевое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, нанесение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термо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-маски,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послепроцедурный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крем</w:t>
      </w:r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).Усиливает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лимфоток. Длительность процедуры 60 мин. (Для достижения эффекта 3-4 процедуры).</w:t>
      </w:r>
    </w:p>
    <w:p w14:paraId="46DE3012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Антицеллюлитное моделирующее обертывание от </w:t>
      </w: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Algologie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 — п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роцедура оптимизирует липидный обмен, эффективно выводит избыток жидкости и токсины. Нормализирует обмен веществ на уровне подкожной жировой клетчатки, активизирует липолиз, улучшает контуры тела и устраняет проявления целлюлита. Стимулирует клеточную </w:t>
      </w:r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регенерацию ,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устраняет повышенную сухость. </w:t>
      </w:r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Рекомендовано :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для устранения эффекта “апельсиновой корки”, улучшения циркуляции крови и лимфы, детоксикации, похудения, повышения тонуса кожи.  Длительность процедуры 90 мин.</w:t>
      </w:r>
    </w:p>
    <w:p w14:paraId="54E6F03D" w14:textId="77777777" w:rsidR="005A4168" w:rsidRPr="005A4168" w:rsidRDefault="005A4168" w:rsidP="005A4168">
      <w:pPr>
        <w:spacing w:after="257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</w:t>
      </w:r>
    </w:p>
    <w:p w14:paraId="31C8F769" w14:textId="77777777" w:rsidR="00122DC5" w:rsidRDefault="00122DC5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</w:pPr>
    </w:p>
    <w:p w14:paraId="6D8A8B3D" w14:textId="77777777" w:rsidR="00122DC5" w:rsidRDefault="00122DC5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</w:pPr>
    </w:p>
    <w:p w14:paraId="386B94FC" w14:textId="77777777" w:rsidR="00122DC5" w:rsidRDefault="00122DC5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</w:pPr>
    </w:p>
    <w:p w14:paraId="3A9B3BDD" w14:textId="770C92E0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lastRenderedPageBreak/>
        <w:t>Виски пеленания STYX</w:t>
      </w:r>
    </w:p>
    <w:p w14:paraId="70544FBE" w14:textId="77777777" w:rsidR="005A4168" w:rsidRPr="005A4168" w:rsidRDefault="005A4168" w:rsidP="005A4168">
      <w:pPr>
        <w:spacing w:after="257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Методика влажных “виски” – обертывание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Aromaderm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является средством комплексной борьбы с избыточным весом и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целлюлитной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деформацией контуров </w:t>
      </w:r>
      <w:proofErr w:type="spellStart"/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тела,сочетая</w:t>
      </w:r>
      <w:proofErr w:type="spellEnd"/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высокую результативность коррекции фигуры с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ангиопротекторным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и омолаживающим действием.</w:t>
      </w:r>
    </w:p>
    <w:p w14:paraId="6D8430A5" w14:textId="23687192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Методика практически не имеет противопоказаний,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более </w:t>
      </w:r>
      <w:proofErr w:type="spellStart"/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того,ряд</w:t>
      </w:r>
      <w:proofErr w:type="spellEnd"/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препаратов оказывает терапевтическое действие при различных хронических болезнях. Длительность процедуры 90 мин.</w:t>
      </w:r>
    </w:p>
    <w:p w14:paraId="54AC1230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vanish/>
          <w:color w:val="565656"/>
          <w:sz w:val="23"/>
          <w:szCs w:val="23"/>
          <w:lang w:val="ru-RU" w:eastAsia="ru-RU"/>
        </w:rPr>
      </w:pPr>
    </w:p>
    <w:p w14:paraId="592D5649" w14:textId="77777777" w:rsidR="005A4168" w:rsidRPr="005A4168" w:rsidRDefault="005A4168" w:rsidP="005A4168">
      <w:pPr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  <w:t>Массаж</w:t>
      </w:r>
    </w:p>
    <w:p w14:paraId="3B540C55" w14:textId="3633C7E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Скраб массаж с солью Мертвого моря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пиллинг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и массаж с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аромамаслами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) делает кожу гладкой и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эластичной.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60 мин.</w:t>
      </w:r>
    </w:p>
    <w:p w14:paraId="2269DC3E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Массаж медовый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— Снимает ороговевшей эпителий, уменьшает воспалительные процессы, насыщает организм витаминами и микроэлементами, имеет антицеллюлитный эффект.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Длительность процедуры 60 мин.</w:t>
      </w:r>
    </w:p>
    <w:p w14:paraId="5232F550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Массаж вакуумно-роликовый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уменьшает объёмы, целлюлит, улучшает кровообращение.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Длительность процедуры 30-60 мин. (для достижения эффекта 7-10 процедур).</w:t>
      </w:r>
    </w:p>
    <w:p w14:paraId="07F9E026" w14:textId="49CC70D4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Массаж антицеллюлитный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(ручной массаж с антицеллюлитным маслом) убирает целлюлит, уменьшает объёмы.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30-60 мин. (для достижения эффекта 7-10 процедур).</w:t>
      </w:r>
    </w:p>
    <w:p w14:paraId="1818BC5E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Релакс массаж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 – успокаивает нервную систему, улучшает сон (нанесение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аромамасла+массаж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).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Количество процедур 5-7. Длительность процедуры 60 мин.</w:t>
      </w:r>
    </w:p>
    <w:p w14:paraId="07FF1C39" w14:textId="099DBE26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Массаж стоп –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улучшает кровообращение нижних конечностей, активирует работу всего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организма.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15 минут. Количество процедур 7-10.</w:t>
      </w:r>
    </w:p>
    <w:p w14:paraId="60EA616A" w14:textId="704BF62B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Массаж воротниковой зоны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улучшает кровообращение и лимфоток головы и шеи, убирает застойные явления.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— 15 мин. Количество процедур 7-10.</w:t>
      </w:r>
    </w:p>
    <w:p w14:paraId="1AA80DE1" w14:textId="1EF6DB62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Детский массаж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имеет общеукрепляющие действие, а также используется для лечения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сколиозов, лордозов, кифозов, косолапости.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20-40 мин. Количество процедур — 10.</w:t>
      </w:r>
    </w:p>
    <w:p w14:paraId="3C293992" w14:textId="7C23F92E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Стоун терапия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успокаивает и расслабляет организм.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90 мин. Количество — 5 процедур.</w:t>
      </w:r>
    </w:p>
    <w:p w14:paraId="14925ECC" w14:textId="33103ADC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Креольский массаж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улучшает тонус кожи, уменьшает целлюлит, делает ягодицы упругими.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— 20 мин. Количество процедур 5-7.</w:t>
      </w:r>
    </w:p>
    <w:p w14:paraId="4E4B79E5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Парафинотерапия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скрабирование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рук, нанесение крема и парафина). Делает кожу рук гладкой и шелковистой. Длительность процедуры 20 мин. Количество — 5 процедур.</w:t>
      </w:r>
    </w:p>
    <w:p w14:paraId="622C4581" w14:textId="77777777" w:rsidR="005A4168" w:rsidRPr="005A4168" w:rsidRDefault="005A4168" w:rsidP="005A4168">
      <w:pPr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  <w:t>Физиотерапевтические процедуры</w:t>
      </w:r>
    </w:p>
    <w:p w14:paraId="5773502F" w14:textId="1EF1B232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Дарсонваль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–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стимулирует кровообращения,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устраненяет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спазмы. При дерматологических заболеваниях (экзема, псориаз, себорея, угревой сыпь). При ломкости и выпадение волос, улучшает сон. Противопоказание: эпилепсия, проблемы с свертыванием крови, беременность, онкозаболевания, присутствие кардиостимулятора. Длительность процедуры — 10 мин. Сеанс 10-20 процедур.</w:t>
      </w:r>
    </w:p>
    <w:p w14:paraId="7DD8119B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Миостимуляция </w:t>
      </w:r>
      <w:proofErr w:type="gram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–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это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метод воздействия постоянными импульсными токами различной модуляции для двигательного возбуждения мышц. При лишнем весе, снижении тонуса мышц и кожи (после родов), улучшение функционального состояния нервной и эндокринной систем, 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lastRenderedPageBreak/>
        <w:t>активизация обмена веществ. Противопоказания: период обострения любых хронических заболеваний, онкологические заболевания, тромбофлебит. Длительность процедуры — 30 мин.</w:t>
      </w:r>
    </w:p>
    <w:p w14:paraId="148A4DC1" w14:textId="77777777" w:rsidR="00122DC5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Прессотерапия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– это процедура коррекции тела, основана на принципах лимфодренажа. Уменьшение эластичности кожи, целлюлит, нарушение обмена веществ, отеки конечностей, хроническая усталость, напряжение мышц.</w:t>
      </w:r>
      <w:r w:rsidR="00122DC5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</w:t>
      </w:r>
    </w:p>
    <w:p w14:paraId="65287525" w14:textId="67932F4B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Противопоказание: сердечно-сосудистая недостаточность 2-3 стадии, сердечные отеки, почечная недостаточность, почечные отеки, туберкулез, повреждения кожи, доброкачественные и злокачественные опухоли, склонные к росту, внутренние или наружные кровотечения, тромбофлебита, наличие металлических имплантатов и датчиков сердечного ритма, сахарный диабет І и ІІ типа, гипертонической болезни. Длительность процедуры — 30 мин.</w:t>
      </w:r>
    </w:p>
    <w:p w14:paraId="07C85E8D" w14:textId="77777777" w:rsidR="00122DC5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Магнитотерапия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воздействие постоянным или переменным низкочастотным магнитным полем.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br/>
        <w:t>Заболевания нейрохирургического профиля и вегетативной нервной системы, неврит различной локализации, заболевания органов пищеварения, перелом костей.</w:t>
      </w:r>
    </w:p>
    <w:p w14:paraId="5C2306CC" w14:textId="56B8BA1A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Противопоказание: беременность, присутствие кардиостимулятора, туберкулез, период менструации. Длительность процедуры — 15 мин.</w:t>
      </w:r>
    </w:p>
    <w:p w14:paraId="2F864DEB" w14:textId="77777777" w:rsidR="00122DC5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Электрофорез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— это физиотерапевтическая процедура, при которой организм человека подвергается воздействию постоянных электрических импульсов с целью оказания общего и местного терапевтического эффекта. Снижает интенсивность воспалительного процесса, снимает болевой синдром, стимулирует выработку биологически активных веществ (витамины, микроэлементы, гормоны). При патологии сосудов и сердца, нарушения функции дыхательных путей, остеохондроз, артрит, заболевания желудочно-кишечного тракта, заболевания мочеполовой системы у женщин и мужчин, заболевания нервной системы.</w:t>
      </w:r>
    </w:p>
    <w:p w14:paraId="30B423B7" w14:textId="77777777" w:rsidR="00122DC5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Противопоказания: нарушение целостности кожи, чувствительность кожи, опухоли разной этиологии, наличие кардиостимулятора, воспалительный процесс в стадии обострения, повышенная температура тела.</w:t>
      </w:r>
    </w:p>
    <w:p w14:paraId="46C8B1B3" w14:textId="04D31408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Длительность процедуры — 15 мин.</w:t>
      </w:r>
    </w:p>
    <w:p w14:paraId="1C5607F5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Тубус кварц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— является эффективным методом лечения стафилококковой инфекции и другой патогенной микрофлоры носоглотки. При тонзиллите, фарингите компенсация ультрафиолетовой недостаточности с целью повышения сопротивляемости организма различным инфекциям. Противопоказание: злокачественнее новообразования, склонность к кровотечениям, активный туберкулёз лёгких, заболевания щитовидной железы. Не рекомендуется проводить облучение в случаях повышенной температуры тела и после перенесенной тяжелой болезни. Длительность – 2-6 мин.</w:t>
      </w:r>
    </w:p>
    <w:p w14:paraId="2B7BF302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Ингаляция на травах —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оказывают эффективное воздействие на органы дыхания и отлично помогают справиться с кашлем, с респираторными заболеваниями и простудой. Полученные испарения обладают ранозаживляющим, обеззараживающим и противовоспалительным действием. Длительность — 15 мин.</w:t>
      </w:r>
    </w:p>
    <w:p w14:paraId="4D26659F" w14:textId="77777777" w:rsidR="005A4168" w:rsidRPr="005A4168" w:rsidRDefault="005A4168" w:rsidP="005A416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Ингаляция с </w:t>
      </w: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декасаном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 –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оказывает антибактериальное и противовирусное воздействие на органы дыхательных путей. Процедура проводится при начальных стадиях болезни и для профилактики заболеваний. Длительность процедуры — 15 мин.</w:t>
      </w:r>
    </w:p>
    <w:p w14:paraId="49375D8D" w14:textId="77777777" w:rsidR="00122DC5" w:rsidRDefault="00122DC5" w:rsidP="005A4168">
      <w:pPr>
        <w:shd w:val="clear" w:color="auto" w:fill="FFFFFF"/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</w:p>
    <w:p w14:paraId="3FCD76DE" w14:textId="77777777" w:rsidR="00122DC5" w:rsidRDefault="00122DC5" w:rsidP="005A4168">
      <w:pPr>
        <w:shd w:val="clear" w:color="auto" w:fill="FFFFFF"/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</w:p>
    <w:p w14:paraId="166C7754" w14:textId="6C0CBD77" w:rsidR="005A4168" w:rsidRPr="005A4168" w:rsidRDefault="005A4168" w:rsidP="005A4168">
      <w:pPr>
        <w:shd w:val="clear" w:color="auto" w:fill="FFFFFF"/>
        <w:spacing w:after="0" w:line="677" w:lineRule="atLeast"/>
        <w:jc w:val="both"/>
        <w:outlineLvl w:val="4"/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</w:pPr>
      <w:r w:rsidRPr="005A4168">
        <w:rPr>
          <w:rFonts w:ascii="Times New Roman" w:eastAsia="Times New Roman" w:hAnsi="Times New Roman" w:cs="Times New Roman"/>
          <w:color w:val="28262B"/>
          <w:sz w:val="33"/>
          <w:szCs w:val="33"/>
          <w:lang w:val="ru-RU" w:eastAsia="ru-RU"/>
        </w:rPr>
        <w:lastRenderedPageBreak/>
        <w:t>Ванны</w:t>
      </w:r>
    </w:p>
    <w:p w14:paraId="5A2A8AE9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Дерматологическая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профилактика заболеваний кожи, лечения при повреждении кожи химическими веществами. Противопоказание: при больших повреждениях кожи, при простых кожных заболеваниях. Длительность процедуры – 15мин.</w:t>
      </w:r>
    </w:p>
    <w:p w14:paraId="2D1FEBBB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Розмариновая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улучшает работу центральной нервной системы, улучшает память, рекомендуется при нервном истощении. Противопоказания: аллергия на розмарин. Длительность процедуры — 15мин.</w:t>
      </w:r>
    </w:p>
    <w:p w14:paraId="3CA32BAB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Пиниментоловая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softHyphen/>
        <w:t>– показания: профилактика простудных заболеваний, поддерживающая терапия при воспалительных заболеваниях дыхательных путей. Длительность процедуры — 15мин.</w:t>
      </w:r>
    </w:p>
    <w:p w14:paraId="5ACF0494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Бишофитная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 – для лечения </w:t>
      </w:r>
      <w:proofErr w:type="spell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суглобных</w:t>
      </w:r>
      <w:proofErr w:type="spell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заболеваний (артрит, артроз, остеохондроз), нарушение обмена веществ и сна. Противопоказания </w:t>
      </w:r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—  аллергенные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 реакции. Длительность процедуры — 15мин.</w:t>
      </w:r>
    </w:p>
    <w:p w14:paraId="52EF8A37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Ванна с лавандой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расслабляет, снимает усталость, улучшает сон, имеет антисептические действия. Противопоказание: аллергические реакции на эфирное масло лаванды. Длительность процедуры — 15мин.</w:t>
      </w:r>
    </w:p>
    <w:p w14:paraId="4A9641C3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Травяная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 xml:space="preserve"> (с эфирным маслом апельсина) – состав: ромашка, зверобой, крапива. Показания: обновление сил, повышение тонуса, успокаивает кожу. Противопоказание: аллергические реакции на эфирные масла. Длительность процедуры </w:t>
      </w:r>
      <w:proofErr w:type="gramStart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—  15</w:t>
      </w:r>
      <w:proofErr w:type="gramEnd"/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мин.</w:t>
      </w:r>
    </w:p>
    <w:p w14:paraId="0165B142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Антицеллюлитная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(для похудения) – уменьшает жировые отложения, расслабляет, придает тонус коже, разглаживает морщины. Длительность процедуры — 15мин.</w:t>
      </w:r>
    </w:p>
    <w:p w14:paraId="354DD52B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Хвойная ванна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показания: при нарушении сна, снижения работоспособности, нарушение обмена веществ. Противопоказание: аллергические реакции к хвойным экстрактам. Повышает тонус, успокаивает, расслабляет, снимает нервное напряжение, улучшает сон. Длительность   процедуры — 15 мин.</w:t>
      </w:r>
    </w:p>
    <w:p w14:paraId="05F7A233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 xml:space="preserve">Ванна </w:t>
      </w:r>
      <w:proofErr w:type="spellStart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ароморелакс</w:t>
      </w:r>
      <w:proofErr w:type="spellEnd"/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 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– показания: при нарушениях сна, при физической и моральной усталости, при нервных нарушениях. Противопоказание: аллергические реакции к экстрактам валерианы, хвои, лаванды. Длительность процедуры — 20 мин.</w:t>
      </w:r>
    </w:p>
    <w:p w14:paraId="081639C3" w14:textId="77777777" w:rsidR="005A4168" w:rsidRPr="005A4168" w:rsidRDefault="005A4168" w:rsidP="005A41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</w:pPr>
      <w:r w:rsidRPr="005A4168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ru-RU" w:eastAsia="ru-RU"/>
        </w:rPr>
        <w:t>Подводный душ-массаж</w:t>
      </w:r>
      <w:r w:rsidRPr="005A4168">
        <w:rPr>
          <w:rFonts w:ascii="Times New Roman" w:eastAsia="Times New Roman" w:hAnsi="Times New Roman" w:cs="Times New Roman"/>
          <w:color w:val="565656"/>
          <w:sz w:val="23"/>
          <w:szCs w:val="23"/>
          <w:lang w:val="ru-RU" w:eastAsia="ru-RU"/>
        </w:rPr>
        <w:t> – массаж под водой. Снимает усталость, расслабляет тело, способствует уменьшению массы тела. Противопоказание: тромбы, онкологические заболевание, повреждение кожи, беременность. Длительность процедуры — 20 мин.</w:t>
      </w:r>
    </w:p>
    <w:p w14:paraId="67A622D5" w14:textId="77777777" w:rsidR="002177B4" w:rsidRDefault="00122DC5" w:rsidP="005A4168">
      <w:pPr>
        <w:jc w:val="both"/>
      </w:pPr>
    </w:p>
    <w:sectPr w:rsidR="002177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75273"/>
    <w:multiLevelType w:val="multilevel"/>
    <w:tmpl w:val="AEF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E4"/>
    <w:rsid w:val="00122DC5"/>
    <w:rsid w:val="005A4168"/>
    <w:rsid w:val="009207E4"/>
    <w:rsid w:val="00972349"/>
    <w:rsid w:val="009775A7"/>
    <w:rsid w:val="00A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2018"/>
  <w15:chartTrackingRefBased/>
  <w15:docId w15:val="{FB048E88-6D0F-4EEB-80FE-A1FBFFBA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A4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416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A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A4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5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3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0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0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2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6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2020-05-04T16:31:00Z</dcterms:created>
  <dcterms:modified xsi:type="dcterms:W3CDTF">2020-05-04T16:38:00Z</dcterms:modified>
</cp:coreProperties>
</file>